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EC5C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b/>
          <w:sz w:val="22"/>
          <w:szCs w:val="22"/>
          <w:lang w:val="es-ES"/>
        </w:rPr>
      </w:pPr>
      <w:r w:rsidRPr="00E52DAB">
        <w:rPr>
          <w:rFonts w:asciiTheme="majorHAnsi" w:hAnsiTheme="majorHAnsi" w:cs="Courier"/>
          <w:b/>
          <w:sz w:val="22"/>
          <w:szCs w:val="22"/>
          <w:lang w:val="es-ES"/>
        </w:rPr>
        <w:t xml:space="preserve">TENDENCIAS CONTRACULTURALES: LECTURAS CONTEMPORÁNEAS SOBRE TEXTOS Y OBRAS ARQUITECTÓNICAS DE FINALES DEL SIGLO XX </w:t>
      </w:r>
    </w:p>
    <w:p w14:paraId="729258F7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0"/>
          <w:szCs w:val="20"/>
          <w:lang w:val="es-ES"/>
        </w:rPr>
      </w:pPr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Sesión Conferencia EAHN 2022 </w:t>
      </w:r>
    </w:p>
    <w:p w14:paraId="736BE9DF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0"/>
          <w:szCs w:val="20"/>
          <w:lang w:val="es-ES"/>
        </w:rPr>
      </w:pPr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Organizadores: </w:t>
      </w:r>
    </w:p>
    <w:p w14:paraId="0DF810D1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0"/>
          <w:szCs w:val="20"/>
          <w:lang w:val="es-ES"/>
        </w:rPr>
      </w:pPr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Horacio Torrent, Pontificia Universidad Católica de Chile; </w:t>
      </w:r>
    </w:p>
    <w:p w14:paraId="00A9DEB2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0"/>
          <w:szCs w:val="20"/>
          <w:lang w:val="es-ES"/>
        </w:rPr>
      </w:pPr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Ruth Verde </w:t>
      </w:r>
      <w:proofErr w:type="spellStart"/>
      <w:r w:rsidRPr="00E52DAB">
        <w:rPr>
          <w:rFonts w:asciiTheme="majorHAnsi" w:hAnsiTheme="majorHAnsi" w:cs="Courier"/>
          <w:sz w:val="20"/>
          <w:szCs w:val="20"/>
          <w:lang w:val="es-ES"/>
        </w:rPr>
        <w:t>Zein</w:t>
      </w:r>
      <w:proofErr w:type="spellEnd"/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, </w:t>
      </w:r>
      <w:proofErr w:type="spellStart"/>
      <w:r w:rsidRPr="00E52DAB">
        <w:rPr>
          <w:rFonts w:asciiTheme="majorHAnsi" w:hAnsiTheme="majorHAnsi" w:cs="Courier"/>
          <w:sz w:val="20"/>
          <w:szCs w:val="20"/>
          <w:lang w:val="es-ES"/>
        </w:rPr>
        <w:t>Universidade</w:t>
      </w:r>
      <w:proofErr w:type="spellEnd"/>
      <w:r w:rsidRPr="00E52DAB">
        <w:rPr>
          <w:rFonts w:asciiTheme="majorHAnsi" w:hAnsiTheme="majorHAnsi" w:cs="Courier"/>
          <w:sz w:val="20"/>
          <w:szCs w:val="20"/>
          <w:lang w:val="es-ES"/>
        </w:rPr>
        <w:t xml:space="preserve"> Presbiteriana Mackenzie. </w:t>
      </w:r>
    </w:p>
    <w:p w14:paraId="0FD1120F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2"/>
          <w:szCs w:val="22"/>
          <w:lang w:val="es-ES"/>
        </w:rPr>
      </w:pPr>
    </w:p>
    <w:p w14:paraId="62AE7030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2"/>
          <w:szCs w:val="22"/>
          <w:lang w:val="es-ES"/>
        </w:rPr>
      </w:pPr>
      <w:r w:rsidRPr="00E52DAB">
        <w:rPr>
          <w:rFonts w:asciiTheme="majorHAnsi" w:hAnsiTheme="majorHAnsi" w:cs="Courier"/>
          <w:sz w:val="22"/>
          <w:szCs w:val="22"/>
          <w:lang w:val="es-ES"/>
        </w:rPr>
        <w:t xml:space="preserve">Convocatoria a ponencias – </w:t>
      </w:r>
      <w:proofErr w:type="spellStart"/>
      <w:r w:rsidRPr="00E52DAB">
        <w:rPr>
          <w:rFonts w:asciiTheme="majorHAnsi" w:hAnsiTheme="majorHAnsi" w:cs="Courier"/>
          <w:sz w:val="22"/>
          <w:szCs w:val="22"/>
          <w:lang w:val="es-ES"/>
        </w:rPr>
        <w:t>Call</w:t>
      </w:r>
      <w:proofErr w:type="spellEnd"/>
      <w:r w:rsidRPr="00E52DAB">
        <w:rPr>
          <w:rFonts w:asciiTheme="majorHAnsi" w:hAnsiTheme="majorHAnsi" w:cs="Courier"/>
          <w:sz w:val="22"/>
          <w:szCs w:val="22"/>
          <w:lang w:val="es-ES"/>
        </w:rPr>
        <w:t xml:space="preserve"> </w:t>
      </w:r>
      <w:proofErr w:type="spellStart"/>
      <w:r w:rsidRPr="00E52DAB">
        <w:rPr>
          <w:rFonts w:asciiTheme="majorHAnsi" w:hAnsiTheme="majorHAnsi" w:cs="Courier"/>
          <w:sz w:val="22"/>
          <w:szCs w:val="22"/>
          <w:lang w:val="es-ES"/>
        </w:rPr>
        <w:t>for</w:t>
      </w:r>
      <w:proofErr w:type="spellEnd"/>
      <w:r w:rsidRPr="00E52DAB">
        <w:rPr>
          <w:rFonts w:asciiTheme="majorHAnsi" w:hAnsiTheme="majorHAnsi" w:cs="Courier"/>
          <w:sz w:val="22"/>
          <w:szCs w:val="22"/>
          <w:lang w:val="es-ES"/>
        </w:rPr>
        <w:t xml:space="preserve"> </w:t>
      </w:r>
      <w:proofErr w:type="spellStart"/>
      <w:r w:rsidRPr="00E52DAB">
        <w:rPr>
          <w:rFonts w:asciiTheme="majorHAnsi" w:hAnsiTheme="majorHAnsi" w:cs="Courier"/>
          <w:sz w:val="22"/>
          <w:szCs w:val="22"/>
          <w:lang w:val="es-ES"/>
        </w:rPr>
        <w:t>papers</w:t>
      </w:r>
      <w:proofErr w:type="spellEnd"/>
    </w:p>
    <w:p w14:paraId="5912C341" w14:textId="77777777" w:rsidR="00E52DAB" w:rsidRPr="00E52DAB" w:rsidRDefault="00E52DAB" w:rsidP="00E5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22"/>
          <w:szCs w:val="22"/>
          <w:lang w:val="es-CL"/>
        </w:rPr>
      </w:pPr>
      <w:r w:rsidRPr="00E52DAB">
        <w:rPr>
          <w:rFonts w:asciiTheme="majorHAnsi" w:hAnsiTheme="majorHAnsi" w:cs="Courier"/>
          <w:sz w:val="22"/>
          <w:szCs w:val="22"/>
          <w:lang w:val="es-ES"/>
        </w:rPr>
        <w:t>Fecha límite de envío: 6 de septiembre de 2021</w:t>
      </w:r>
    </w:p>
    <w:p w14:paraId="3FD986A8" w14:textId="77777777" w:rsidR="000D7057" w:rsidRPr="00E52DAB" w:rsidRDefault="000D7057">
      <w:pPr>
        <w:rPr>
          <w:rFonts w:asciiTheme="majorHAnsi" w:hAnsiTheme="majorHAnsi"/>
          <w:sz w:val="22"/>
          <w:szCs w:val="22"/>
        </w:rPr>
      </w:pPr>
    </w:p>
    <w:p w14:paraId="170FA00B" w14:textId="77777777" w:rsidR="00E52DAB" w:rsidRPr="00E52DAB" w:rsidRDefault="00E52DAB" w:rsidP="00E52DAB">
      <w:pPr>
        <w:pStyle w:val="HTMLconformatoprevio"/>
        <w:rPr>
          <w:rFonts w:asciiTheme="majorHAnsi" w:hAnsiTheme="majorHAnsi"/>
          <w:sz w:val="22"/>
          <w:szCs w:val="22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Los cánones historiográficos de la arquitectura  historia canónica de la arquitectura han establecido un corpus de autores, edificios y experiencias urbanas atendiendo a una supuesta autoridad, y asignando prestigio y renombre, fundando sus narrativas de manera que coincidieran con una interpretación seleccionada del </w:t>
      </w:r>
      <w:proofErr w:type="spellStart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ethos</w:t>
      </w:r>
      <w:proofErr w:type="spellEnd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universal de un momento histórico de esplendor. Las referencias dispersas a otros eventos alternativos, cuando se incluyen, se presentan como desviaciones particulares y efímeras de estos estándares establecidos. Este enfoque historiográfico convencional está en duda por su incapacidad para considerar adecuadamente panoramas mundiales complejos y de múltiples capas. Para intentar fomentar la posibilidad de cambio, es necesario contemplar adecuadamente los significativos vacíos que han sido circunscritos oblicuamente por estas narrativas canónicas.</w:t>
      </w:r>
    </w:p>
    <w:p w14:paraId="4D7B84A3" w14:textId="77777777" w:rsidR="00E52DAB" w:rsidRPr="00E52DAB" w:rsidRDefault="00E52DAB" w:rsidP="00E52DAB">
      <w:pPr>
        <w:pStyle w:val="HTMLconformatoprevio"/>
        <w:rPr>
          <w:rFonts w:asciiTheme="majorHAnsi" w:hAnsiTheme="majorHAnsi"/>
          <w:sz w:val="22"/>
          <w:szCs w:val="22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En el esfuerzo por ayudar a abrir otras posibilidades, es importante reconsiderar una amplia gama de eventos diversos que permanecieron olvidados, ocultos o sometidos. El objetivo de esta sesión es contribuir a estos esfuerzos dando lugar a estudios e investigaciones contemporáneas sobre las llamadas manifestaciones arquitectónicas “contraculturales” de la segunda mitad del siglo XX.</w:t>
      </w:r>
    </w:p>
    <w:p w14:paraId="169C355D" w14:textId="77777777" w:rsidR="00E52DAB" w:rsidRPr="00E52DAB" w:rsidRDefault="00E52DAB" w:rsidP="00E52DAB">
      <w:pPr>
        <w:pStyle w:val="HTMLconformatoprevio"/>
        <w:rPr>
          <w:rFonts w:asciiTheme="majorHAnsi" w:hAnsiTheme="majorHAnsi"/>
          <w:sz w:val="22"/>
          <w:szCs w:val="22"/>
          <w:lang w:val="es-ES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Una expresión contracultural exhibe valores, normas y resultados que difieren sustancialmente o son diametralmente opuestos a los convencionales. La palabra fue acuñada probablemente a fines de la década de 1940 y se ha utilizado con frecuencia para etiquetar algunos de los eventos de mediados del siglo XX. Creemos que sus significados pueden extenderse adecuadamente, como para explorar más a fondo los eventos pertenecientes a todas y cada una de las décadas del final del último milenio.</w:t>
      </w:r>
    </w:p>
    <w:p w14:paraId="01B7E397" w14:textId="77777777" w:rsidR="00E52DAB" w:rsidRPr="00E52DAB" w:rsidRDefault="00E52DAB" w:rsidP="00E52DAB">
      <w:pPr>
        <w:pStyle w:val="HTMLconformatoprevio"/>
        <w:rPr>
          <w:rStyle w:val="y2iqfc"/>
          <w:rFonts w:asciiTheme="majorHAnsi" w:hAnsiTheme="majorHAnsi"/>
          <w:sz w:val="22"/>
          <w:szCs w:val="22"/>
          <w:lang w:val="es-ES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Esta sesión propone la presentación de lecturas originales y audaces sobre textos y obras arquitectónicas contraculturales pertenecientes a la segunda mitad del siglo XX. Se espera recibir artículos que propongan estudios e investigaciones que vayan más allá de la mera recopilación, que presenten información original de archivo y una interpretación sobre eventos menos conocidos que puedan considerarse como parte de una aproximación diferente a la cultura establecida. Nuestro objetivo es recibir estudios que exploren con audacia nuevas interpretaciones, entendimientos, análisis, impresiones, comprensiones, concepciones e imaginaciones, privilegiando caminos culturales alternativos e intersecciones de conocimientos, disciplinas y prácticas en relación con la arquitectura.</w:t>
      </w:r>
    </w:p>
    <w:p w14:paraId="06A2D12E" w14:textId="77777777" w:rsidR="00E52DAB" w:rsidRPr="00E52DAB" w:rsidRDefault="00E52DAB" w:rsidP="00E52DAB">
      <w:pPr>
        <w:pStyle w:val="HTMLconformatoprevio"/>
        <w:rPr>
          <w:rFonts w:asciiTheme="majorHAnsi" w:hAnsiTheme="majorHAnsi"/>
          <w:sz w:val="22"/>
          <w:szCs w:val="22"/>
        </w:rPr>
      </w:pPr>
    </w:p>
    <w:p w14:paraId="2F3F8378" w14:textId="77777777" w:rsidR="00E52DAB" w:rsidRPr="00E52DAB" w:rsidRDefault="00E52DAB" w:rsidP="00E52DAB">
      <w:pPr>
        <w:pStyle w:val="HTMLconformatoprevio"/>
        <w:rPr>
          <w:rStyle w:val="y2iqfc"/>
          <w:rFonts w:asciiTheme="majorHAnsi" w:hAnsiTheme="majorHAnsi"/>
          <w:sz w:val="22"/>
          <w:szCs w:val="22"/>
          <w:lang w:val="es-ES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La Conferencia de la </w:t>
      </w:r>
      <w:proofErr w:type="spellStart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European</w:t>
      </w:r>
      <w:proofErr w:type="spellEnd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</w:t>
      </w:r>
      <w:proofErr w:type="spellStart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Architectural</w:t>
      </w:r>
      <w:proofErr w:type="spellEnd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</w:t>
      </w:r>
      <w:proofErr w:type="spellStart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History</w:t>
      </w:r>
      <w:proofErr w:type="spellEnd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Network tendrá lugar en Madrid, del 15 de junio al 18 de junio de 2022.</w:t>
      </w:r>
    </w:p>
    <w:p w14:paraId="32A34E14" w14:textId="77777777" w:rsidR="00E52DAB" w:rsidRPr="00E52DAB" w:rsidRDefault="00E52DAB" w:rsidP="00E52DAB">
      <w:pPr>
        <w:pStyle w:val="HTMLconformatoprevio"/>
        <w:rPr>
          <w:rFonts w:asciiTheme="majorHAnsi" w:hAnsiTheme="majorHAnsi"/>
          <w:sz w:val="22"/>
          <w:szCs w:val="22"/>
        </w:rPr>
      </w:pP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Se invita a enviar resúmenes para las sesiones antes del 6 de septiembre de 2021. Los resúmenes de no más de 300 palabras</w:t>
      </w:r>
      <w:r w:rsidR="001365DD">
        <w:rPr>
          <w:rStyle w:val="y2iqfc"/>
          <w:rFonts w:asciiTheme="majorHAnsi" w:hAnsiTheme="majorHAnsi"/>
          <w:sz w:val="22"/>
          <w:szCs w:val="22"/>
          <w:lang w:val="es-ES"/>
        </w:rPr>
        <w:t xml:space="preserve"> (en idioma inglés)</w:t>
      </w: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deben enviarse a través de l</w:t>
      </w:r>
      <w:r w:rsidR="00E81D0C">
        <w:rPr>
          <w:rStyle w:val="y2iqfc"/>
          <w:rFonts w:asciiTheme="majorHAnsi" w:hAnsiTheme="majorHAnsi"/>
          <w:sz w:val="22"/>
          <w:szCs w:val="22"/>
          <w:lang w:val="es-ES"/>
        </w:rPr>
        <w:t xml:space="preserve">a plataforma de la </w:t>
      </w:r>
      <w:r w:rsidR="00E81D0C" w:rsidRPr="00E81D0C">
        <w:rPr>
          <w:rStyle w:val="y2iqfc"/>
          <w:rFonts w:asciiTheme="majorHAnsi" w:hAnsiTheme="majorHAnsi"/>
          <w:sz w:val="22"/>
          <w:szCs w:val="22"/>
          <w:lang w:val="es-ES"/>
        </w:rPr>
        <w:t>conferencia (</w:t>
      </w:r>
      <w:hyperlink r:id="rId5" w:history="1">
        <w:r w:rsidR="00E81D0C" w:rsidRPr="00E81D0C">
          <w:rPr>
            <w:rStyle w:val="Hipervnculo"/>
            <w:rFonts w:asciiTheme="majorHAnsi" w:eastAsia="Times New Roman" w:hAnsiTheme="majorHAnsi" w:cs="Times New Roman"/>
            <w:sz w:val="22"/>
            <w:szCs w:val="22"/>
            <w:lang w:val="en-GB"/>
          </w:rPr>
          <w:t>conference platform</w:t>
        </w:r>
      </w:hyperlink>
      <w:r w:rsidR="00E81D0C" w:rsidRPr="00E81D0C">
        <w:rPr>
          <w:rFonts w:asciiTheme="majorHAnsi" w:eastAsia="Times New Roman" w:hAnsiTheme="majorHAnsi" w:cs="Times New Roman"/>
          <w:color w:val="000000"/>
          <w:sz w:val="22"/>
          <w:szCs w:val="22"/>
          <w:lang w:val="en-GB"/>
        </w:rPr>
        <w:t>)</w:t>
      </w:r>
      <w:r w:rsidRPr="00E81D0C">
        <w:rPr>
          <w:rStyle w:val="y2iqfc"/>
          <w:rFonts w:asciiTheme="majorHAnsi" w:hAnsiTheme="majorHAnsi"/>
          <w:sz w:val="22"/>
          <w:szCs w:val="22"/>
          <w:lang w:val="es-ES"/>
        </w:rPr>
        <w:t xml:space="preserve"> junto con el nombre del solicitante, dirección de correo</w:t>
      </w:r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electrónico, afiliación profesional, dirección, número de teléfono y un </w:t>
      </w:r>
      <w:proofErr w:type="spellStart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>curriculum</w:t>
      </w:r>
      <w:proofErr w:type="spellEnd"/>
      <w:r w:rsidRPr="00E52DAB">
        <w:rPr>
          <w:rStyle w:val="y2iqfc"/>
          <w:rFonts w:asciiTheme="majorHAnsi" w:hAnsiTheme="majorHAnsi"/>
          <w:sz w:val="22"/>
          <w:szCs w:val="22"/>
          <w:lang w:val="es-ES"/>
        </w:rPr>
        <w:t xml:space="preserve"> vitae corto (una página, formato PDF). https://eahn2022conference.aq.upm.es/</w:t>
      </w:r>
    </w:p>
    <w:p w14:paraId="3DF72866" w14:textId="77777777" w:rsidR="00E52DAB" w:rsidRPr="00E52DAB" w:rsidRDefault="00E52DA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E52DAB" w:rsidRPr="00E52DAB" w:rsidSect="00CE5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AB"/>
    <w:rsid w:val="000D7057"/>
    <w:rsid w:val="001365DD"/>
    <w:rsid w:val="00CE5B50"/>
    <w:rsid w:val="00E52DAB"/>
    <w:rsid w:val="00E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3672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52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52DA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Fuentedeprrafopredeter"/>
    <w:rsid w:val="00E52DAB"/>
  </w:style>
  <w:style w:type="character" w:styleId="Hipervnculo">
    <w:name w:val="Hyperlink"/>
    <w:basedOn w:val="Fuentedeprrafopredeter"/>
    <w:uiPriority w:val="99"/>
    <w:unhideWhenUsed/>
    <w:rsid w:val="00E81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52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52DA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Fuentedeprrafopredeter"/>
    <w:rsid w:val="00E52DAB"/>
  </w:style>
  <w:style w:type="character" w:styleId="Hipervnculo">
    <w:name w:val="Hyperlink"/>
    <w:basedOn w:val="Fuentedeprrafopredeter"/>
    <w:uiPriority w:val="99"/>
    <w:unhideWhenUsed/>
    <w:rsid w:val="00E8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ventos.upm.es/53558/upload/eahn-seventh-international-meeting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3019</Characters>
  <Application>Microsoft Macintosh Word</Application>
  <DocSecurity>0</DocSecurity>
  <Lines>25</Lines>
  <Paragraphs>7</Paragraphs>
  <ScaleCrop>false</ScaleCrop>
  <Company>PUC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 Torrent</dc:creator>
  <cp:keywords/>
  <dc:description/>
  <cp:lastModifiedBy>H E Torrent</cp:lastModifiedBy>
  <cp:revision>2</cp:revision>
  <dcterms:created xsi:type="dcterms:W3CDTF">2021-08-17T16:31:00Z</dcterms:created>
  <dcterms:modified xsi:type="dcterms:W3CDTF">2021-08-17T16:48:00Z</dcterms:modified>
</cp:coreProperties>
</file>